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7CF1" w14:textId="39FE6C87"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FBCE4BC" wp14:editId="537935B7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AE1324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433239AC" w14:textId="1E908E49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  <w:r w:rsidR="006C7450">
        <w:rPr>
          <w:rFonts w:ascii="Times New Roman" w:hAnsi="Times New Roman" w:cs="Times New Roman"/>
          <w:b/>
          <w:bCs/>
          <w:sz w:val="36"/>
          <w:szCs w:val="36"/>
        </w:rPr>
        <w:t>ECONOMIA AZIENDALE E GEOPOLITICA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0486C4F4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Materia </w:t>
      </w:r>
      <w:r w:rsidR="006C7450">
        <w:rPr>
          <w:rFonts w:ascii="Times New Roman" w:hAnsi="Times New Roman" w:cs="Times New Roman"/>
          <w:b/>
          <w:bCs/>
          <w:sz w:val="28"/>
          <w:szCs w:val="28"/>
        </w:rPr>
        <w:t>Economia Aziendale e Geopolitica</w:t>
      </w:r>
    </w:p>
    <w:p w14:paraId="236E0DB5" w14:textId="251DAF87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proofErr w:type="gram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ssa</w:t>
      </w:r>
      <w:proofErr w:type="spellEnd"/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450">
        <w:rPr>
          <w:rFonts w:ascii="Times New Roman" w:hAnsi="Times New Roman" w:cs="Times New Roman"/>
          <w:b/>
          <w:bCs/>
          <w:sz w:val="28"/>
          <w:szCs w:val="28"/>
        </w:rPr>
        <w:t xml:space="preserve"> Caterina</w:t>
      </w:r>
      <w:proofErr w:type="gramEnd"/>
      <w:r w:rsidR="006C7450">
        <w:rPr>
          <w:rFonts w:ascii="Times New Roman" w:hAnsi="Times New Roman" w:cs="Times New Roman"/>
          <w:b/>
          <w:bCs/>
          <w:sz w:val="28"/>
          <w:szCs w:val="28"/>
        </w:rPr>
        <w:t xml:space="preserve"> Cappello</w:t>
      </w:r>
    </w:p>
    <w:p w14:paraId="5010A7CD" w14:textId="4D069A1F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</w:t>
      </w:r>
      <w:r w:rsidR="005F2EE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="006C7450">
        <w:rPr>
          <w:rFonts w:ascii="Times New Roman" w:hAnsi="Times New Roman" w:cs="Times New Roman"/>
          <w:b/>
          <w:bCs/>
          <w:sz w:val="28"/>
          <w:szCs w:val="28"/>
        </w:rPr>
        <w:t>A RIM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F663E2" w14:textId="768D1714"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450">
        <w:rPr>
          <w:rFonts w:ascii="Times New Roman" w:hAnsi="Times New Roman" w:cs="Times New Roman"/>
          <w:b/>
          <w:bCs/>
          <w:sz w:val="28"/>
          <w:szCs w:val="28"/>
        </w:rPr>
        <w:t xml:space="preserve">Impresa, Marketing e mondo </w:t>
      </w:r>
      <w:r w:rsidR="00274153">
        <w:rPr>
          <w:rFonts w:ascii="Times New Roman" w:hAnsi="Times New Roman" w:cs="Times New Roman"/>
          <w:b/>
          <w:bCs/>
          <w:sz w:val="28"/>
          <w:szCs w:val="28"/>
        </w:rPr>
        <w:t>up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724ACF" w14:textId="77777777" w:rsidR="005F2EEB" w:rsidRPr="00BB0E3E" w:rsidRDefault="005F2EEB" w:rsidP="005F2EEB">
      <w:pPr>
        <w:pStyle w:val="Corpotesto"/>
        <w:ind w:left="720"/>
        <w:rPr>
          <w:sz w:val="28"/>
          <w:szCs w:val="28"/>
        </w:rPr>
      </w:pPr>
    </w:p>
    <w:p w14:paraId="0CAC9FC6" w14:textId="77777777" w:rsidR="005F2EEB" w:rsidRPr="00663879" w:rsidRDefault="005F2EEB" w:rsidP="005F2EEB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63879">
        <w:rPr>
          <w:rFonts w:asciiTheme="minorHAnsi" w:hAnsiTheme="minorHAnsi" w:cstheme="minorHAnsi"/>
          <w:b/>
          <w:bCs/>
          <w:sz w:val="28"/>
          <w:szCs w:val="28"/>
        </w:rPr>
        <w:t>LE OPERAZIONI DI ASSESTAMENTO DEI CONTI</w:t>
      </w:r>
    </w:p>
    <w:p w14:paraId="35CA5019" w14:textId="77777777" w:rsidR="00663879" w:rsidRPr="00663879" w:rsidRDefault="00663879" w:rsidP="00663879">
      <w:pPr>
        <w:pStyle w:val="NormaleWeb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14:paraId="557A27B9" w14:textId="3E96AF27" w:rsidR="005F2EEB" w:rsidRPr="00663879" w:rsidRDefault="005F2EEB" w:rsidP="007013C8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3879">
        <w:rPr>
          <w:rFonts w:asciiTheme="minorHAnsi" w:hAnsiTheme="minorHAnsi" w:cstheme="minorHAnsi"/>
          <w:sz w:val="28"/>
          <w:szCs w:val="28"/>
        </w:rPr>
        <w:t>Costi e ricavi di competenza dell’esercizio</w:t>
      </w:r>
    </w:p>
    <w:p w14:paraId="4A52D845" w14:textId="77777777" w:rsidR="005F2EEB" w:rsidRPr="00663879" w:rsidRDefault="005F2EEB" w:rsidP="007013C8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63879">
        <w:rPr>
          <w:rFonts w:asciiTheme="minorHAnsi" w:hAnsiTheme="minorHAnsi" w:cstheme="minorHAnsi"/>
          <w:sz w:val="28"/>
          <w:szCs w:val="28"/>
        </w:rPr>
        <w:t>Scopi delle scritture di assestamento</w:t>
      </w:r>
    </w:p>
    <w:p w14:paraId="673FB6C4" w14:textId="77777777" w:rsidR="005F2EEB" w:rsidRPr="006E5503" w:rsidRDefault="005F2EEB" w:rsidP="005F2EEB">
      <w:pPr>
        <w:pStyle w:val="NormaleWeb"/>
        <w:spacing w:before="0" w:beforeAutospacing="0" w:after="0" w:afterAutospacing="0"/>
        <w:ind w:left="720"/>
        <w:rPr>
          <w:sz w:val="28"/>
          <w:szCs w:val="28"/>
        </w:rPr>
      </w:pPr>
    </w:p>
    <w:p w14:paraId="12536608" w14:textId="77777777" w:rsidR="005F2EEB" w:rsidRDefault="005F2EEB" w:rsidP="005F2EEB">
      <w:pPr>
        <w:pStyle w:val="Corpotesto"/>
        <w:rPr>
          <w:b/>
          <w:bCs/>
          <w:sz w:val="28"/>
          <w:szCs w:val="28"/>
        </w:rPr>
      </w:pPr>
      <w:r w:rsidRPr="006E5503">
        <w:rPr>
          <w:b/>
          <w:bCs/>
          <w:sz w:val="28"/>
          <w:szCs w:val="28"/>
        </w:rPr>
        <w:t>LE SCRITTURE DI COMPLETAMENTO</w:t>
      </w:r>
    </w:p>
    <w:p w14:paraId="247DF8CE" w14:textId="77777777" w:rsidR="005F2EEB" w:rsidRDefault="005F2EEB" w:rsidP="007013C8">
      <w:pPr>
        <w:pStyle w:val="Corpotesto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6E5503">
        <w:rPr>
          <w:sz w:val="28"/>
          <w:szCs w:val="28"/>
        </w:rPr>
        <w:t>La contabilizzazione degli interessi maturati sui conti correnti</w:t>
      </w:r>
    </w:p>
    <w:p w14:paraId="0FBEBDA5" w14:textId="77777777" w:rsidR="005F2EEB" w:rsidRDefault="005F2EEB" w:rsidP="007013C8">
      <w:pPr>
        <w:pStyle w:val="Corpotesto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crediti e i debiti da liquidare</w:t>
      </w:r>
    </w:p>
    <w:p w14:paraId="237E2F5F" w14:textId="77777777" w:rsidR="005F2EEB" w:rsidRDefault="005F2EEB" w:rsidP="007013C8">
      <w:pPr>
        <w:pStyle w:val="Corpotesto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 stralcio dei crediti inesigibili</w:t>
      </w:r>
    </w:p>
    <w:p w14:paraId="3AEC0D7A" w14:textId="77777777" w:rsidR="005F2EEB" w:rsidRDefault="005F2EEB" w:rsidP="007013C8">
      <w:pPr>
        <w:pStyle w:val="Corpotesto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contabilizzazione del TFR</w:t>
      </w:r>
    </w:p>
    <w:p w14:paraId="0CCDE37B" w14:textId="77777777" w:rsidR="005F2EEB" w:rsidRDefault="005F2EEB" w:rsidP="007013C8">
      <w:pPr>
        <w:pStyle w:val="Corpotesto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contabilizzazione delle imposte di competenza</w:t>
      </w:r>
    </w:p>
    <w:p w14:paraId="664C51E8" w14:textId="77777777" w:rsidR="005F2EEB" w:rsidRDefault="005F2EEB" w:rsidP="005F2EEB">
      <w:pPr>
        <w:pStyle w:val="Corpotesto"/>
        <w:rPr>
          <w:b/>
          <w:bCs/>
          <w:sz w:val="28"/>
          <w:szCs w:val="28"/>
        </w:rPr>
      </w:pPr>
    </w:p>
    <w:p w14:paraId="18EF1C35" w14:textId="77777777" w:rsidR="005F2EEB" w:rsidRPr="006E5503" w:rsidRDefault="005F2EEB" w:rsidP="005F2EEB">
      <w:pPr>
        <w:pStyle w:val="Corpotes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SCRITTURE DI INTEGRAZIONE</w:t>
      </w:r>
    </w:p>
    <w:p w14:paraId="2819D873" w14:textId="77777777" w:rsidR="005F2EEB" w:rsidRDefault="005F2EEB" w:rsidP="007013C8">
      <w:pPr>
        <w:pStyle w:val="Corpotesto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contabilizzazione della svalutazione crediti</w:t>
      </w:r>
    </w:p>
    <w:p w14:paraId="02917A4A" w14:textId="77777777" w:rsidR="005F2EEB" w:rsidRDefault="005F2EEB" w:rsidP="007013C8">
      <w:pPr>
        <w:pStyle w:val="Corpotesto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contabilizzazione dei ratei attivi e passivi</w:t>
      </w:r>
    </w:p>
    <w:p w14:paraId="220D1970" w14:textId="77777777" w:rsidR="005F2EEB" w:rsidRDefault="005F2EEB" w:rsidP="007013C8">
      <w:pPr>
        <w:pStyle w:val="Corpotesto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contabilizzazione degli accantonamenti ai fondi rischi e ai fondi oneri</w:t>
      </w:r>
    </w:p>
    <w:p w14:paraId="6B95AC23" w14:textId="77777777" w:rsidR="005F2EEB" w:rsidRDefault="005F2EEB" w:rsidP="005F2EEB">
      <w:pPr>
        <w:pStyle w:val="Corpotesto"/>
        <w:ind w:left="360"/>
        <w:rPr>
          <w:sz w:val="28"/>
          <w:szCs w:val="28"/>
        </w:rPr>
      </w:pPr>
    </w:p>
    <w:p w14:paraId="67F9B260" w14:textId="77777777" w:rsidR="005F2EEB" w:rsidRPr="00E36674" w:rsidRDefault="005F2EEB" w:rsidP="005F2EEB">
      <w:pPr>
        <w:pStyle w:val="Corpotesto"/>
        <w:rPr>
          <w:b/>
          <w:bCs/>
          <w:sz w:val="28"/>
          <w:szCs w:val="28"/>
        </w:rPr>
      </w:pPr>
      <w:r w:rsidRPr="00E36674">
        <w:rPr>
          <w:b/>
          <w:bCs/>
          <w:sz w:val="28"/>
          <w:szCs w:val="28"/>
        </w:rPr>
        <w:t>LE SCRITTURE DI RETTIFICA</w:t>
      </w:r>
    </w:p>
    <w:p w14:paraId="713CE9DC" w14:textId="77777777" w:rsidR="005F2EEB" w:rsidRDefault="005F2EEB" w:rsidP="007013C8">
      <w:pPr>
        <w:pStyle w:val="Corpotesto"/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rimanenze di magazzino</w:t>
      </w:r>
    </w:p>
    <w:p w14:paraId="48E486B8" w14:textId="77777777" w:rsidR="005F2EEB" w:rsidRDefault="005F2EEB" w:rsidP="007013C8">
      <w:pPr>
        <w:pStyle w:val="Corpotesto"/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contabilizzazione dei risconti</w:t>
      </w:r>
    </w:p>
    <w:p w14:paraId="02112CF8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67F6DDB0" w14:textId="77777777" w:rsidR="005F2EEB" w:rsidRPr="00E36674" w:rsidRDefault="005F2EEB" w:rsidP="005F2EEB">
      <w:pPr>
        <w:pStyle w:val="Corpotesto"/>
        <w:rPr>
          <w:b/>
          <w:bCs/>
          <w:sz w:val="28"/>
          <w:szCs w:val="28"/>
        </w:rPr>
      </w:pPr>
      <w:r w:rsidRPr="00E36674">
        <w:rPr>
          <w:b/>
          <w:bCs/>
          <w:sz w:val="28"/>
          <w:szCs w:val="28"/>
        </w:rPr>
        <w:t>LE SCRITTURE DI AMMORTAMENTO</w:t>
      </w:r>
    </w:p>
    <w:p w14:paraId="04A3A09B" w14:textId="77777777" w:rsidR="005F2EEB" w:rsidRDefault="005F2EEB" w:rsidP="007013C8">
      <w:pPr>
        <w:pStyle w:val="Corpotesto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Cos’è l’ammortamento</w:t>
      </w:r>
    </w:p>
    <w:p w14:paraId="14550180" w14:textId="77777777" w:rsidR="005F2EEB" w:rsidRDefault="005F2EEB" w:rsidP="007013C8">
      <w:pPr>
        <w:pStyle w:val="Corpotesto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Calcolo dell’ammortamento</w:t>
      </w:r>
    </w:p>
    <w:p w14:paraId="1C273EE7" w14:textId="77777777" w:rsidR="005F2EEB" w:rsidRDefault="005F2EEB" w:rsidP="007013C8">
      <w:pPr>
        <w:pStyle w:val="Corpotesto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contabilizzazione dell’ammortamento</w:t>
      </w:r>
    </w:p>
    <w:p w14:paraId="28A4EEA0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5A632745" w14:textId="77777777" w:rsidR="005F2EEB" w:rsidRDefault="005F2EEB" w:rsidP="005F2EEB">
      <w:pPr>
        <w:pStyle w:val="Corpotesto"/>
        <w:rPr>
          <w:b/>
          <w:bCs/>
          <w:sz w:val="28"/>
          <w:szCs w:val="28"/>
        </w:rPr>
      </w:pPr>
      <w:r w:rsidRPr="001A31C2">
        <w:rPr>
          <w:b/>
          <w:bCs/>
          <w:sz w:val="28"/>
          <w:szCs w:val="28"/>
        </w:rPr>
        <w:t>LE SCRITTURE DI EPILOGO E DI CHIUSURA DEI CONTI</w:t>
      </w:r>
    </w:p>
    <w:p w14:paraId="28E67648" w14:textId="77777777" w:rsidR="005F2EEB" w:rsidRDefault="005F2EEB" w:rsidP="007013C8">
      <w:pPr>
        <w:pStyle w:val="Corpotesto"/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1A31C2">
        <w:rPr>
          <w:sz w:val="28"/>
          <w:szCs w:val="28"/>
        </w:rPr>
        <w:t>La chiusura dei conti</w:t>
      </w:r>
      <w:r>
        <w:rPr>
          <w:sz w:val="28"/>
          <w:szCs w:val="28"/>
        </w:rPr>
        <w:t xml:space="preserve"> con saldi a debito e a credito</w:t>
      </w:r>
    </w:p>
    <w:p w14:paraId="2C54776F" w14:textId="77777777" w:rsidR="005F2EEB" w:rsidRDefault="005F2EEB" w:rsidP="007013C8">
      <w:pPr>
        <w:pStyle w:val="Corpotesto"/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situazioni contabili finali</w:t>
      </w:r>
    </w:p>
    <w:p w14:paraId="3F76978B" w14:textId="77777777" w:rsidR="005F2EEB" w:rsidRDefault="005F2EEB" w:rsidP="007013C8">
      <w:pPr>
        <w:pStyle w:val="Corpotesto"/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scritture di epilogo</w:t>
      </w:r>
    </w:p>
    <w:p w14:paraId="43A08E81" w14:textId="77777777" w:rsidR="005F2EEB" w:rsidRDefault="005F2EEB" w:rsidP="007013C8">
      <w:pPr>
        <w:pStyle w:val="Corpotesto"/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determinazione del patrimonio netto finale</w:t>
      </w:r>
    </w:p>
    <w:p w14:paraId="0187D0FF" w14:textId="77777777" w:rsidR="005F2EEB" w:rsidRPr="001A31C2" w:rsidRDefault="005F2EEB" w:rsidP="007013C8">
      <w:pPr>
        <w:pStyle w:val="Corpotesto"/>
        <w:numPr>
          <w:ilvl w:val="0"/>
          <w:numId w:val="1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Scritture di chiusura dei conti</w:t>
      </w:r>
    </w:p>
    <w:p w14:paraId="526969DA" w14:textId="77777777" w:rsidR="005F2EEB" w:rsidRPr="001A31C2" w:rsidRDefault="005F2EEB" w:rsidP="005F2EEB">
      <w:pPr>
        <w:pStyle w:val="Corpotesto"/>
        <w:ind w:left="720"/>
        <w:rPr>
          <w:b/>
          <w:bCs/>
          <w:sz w:val="28"/>
          <w:szCs w:val="28"/>
        </w:rPr>
      </w:pPr>
    </w:p>
    <w:p w14:paraId="310EB846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LE FORME GIURIDICHE DELLE IMPRESE</w:t>
      </w:r>
    </w:p>
    <w:p w14:paraId="1CC01FD6" w14:textId="77777777" w:rsidR="005F2EEB" w:rsidRDefault="005F2EEB" w:rsidP="007013C8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Caratteristiche delle imprese individuali</w:t>
      </w:r>
    </w:p>
    <w:p w14:paraId="11921662" w14:textId="77777777" w:rsidR="005F2EEB" w:rsidRDefault="005F2EEB" w:rsidP="007013C8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imprese collettive</w:t>
      </w:r>
    </w:p>
    <w:p w14:paraId="2C716593" w14:textId="77777777" w:rsidR="005F2EEB" w:rsidRDefault="005F2EEB" w:rsidP="007013C8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società di persone</w:t>
      </w:r>
    </w:p>
    <w:p w14:paraId="1552862E" w14:textId="77777777" w:rsidR="005F2EEB" w:rsidRDefault="005F2EEB" w:rsidP="007013C8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norme societarie nell’unione europea</w:t>
      </w:r>
    </w:p>
    <w:p w14:paraId="19F25B05" w14:textId="77777777" w:rsidR="005F2EEB" w:rsidRDefault="005F2EEB" w:rsidP="007013C8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contratti di rete</w:t>
      </w:r>
    </w:p>
    <w:p w14:paraId="019A8D29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2126162B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LA COSTITUZIONE DELLE SOCIETA’ DI CAPITALI</w:t>
      </w:r>
    </w:p>
    <w:p w14:paraId="4D2D32E8" w14:textId="77777777" w:rsidR="005F2EEB" w:rsidRDefault="005F2EEB" w:rsidP="007013C8">
      <w:pPr>
        <w:pStyle w:val="Corpotesto"/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caratteristiche delle società di capitali</w:t>
      </w:r>
    </w:p>
    <w:p w14:paraId="5A06D7F7" w14:textId="77777777" w:rsidR="005F2EEB" w:rsidRDefault="005F2EEB" w:rsidP="007013C8">
      <w:pPr>
        <w:pStyle w:val="Corpotesto"/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rilevazione in contabilità della costituzione di una società di capitali</w:t>
      </w:r>
    </w:p>
    <w:p w14:paraId="5398139E" w14:textId="77777777" w:rsidR="005F2EEB" w:rsidRDefault="005F2EEB" w:rsidP="007013C8">
      <w:pPr>
        <w:pStyle w:val="Corpotesto"/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Operazioni successive alla costituzione</w:t>
      </w:r>
    </w:p>
    <w:p w14:paraId="7AE3D408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114A3FA7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IL RIPARTO DEGLI UTILI E LA COPERTURA DELLE PERDITE NELLE SOCIETA’ DI CAPITALI</w:t>
      </w:r>
    </w:p>
    <w:p w14:paraId="6878B02C" w14:textId="77777777" w:rsidR="005F2EEB" w:rsidRDefault="005F2EEB" w:rsidP="007013C8">
      <w:pPr>
        <w:pStyle w:val="Corpotesto"/>
        <w:numPr>
          <w:ilvl w:val="0"/>
          <w:numId w:val="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riparto dell’utile di esercizio</w:t>
      </w:r>
    </w:p>
    <w:p w14:paraId="790B8543" w14:textId="77777777" w:rsidR="005F2EEB" w:rsidRDefault="005F2EEB" w:rsidP="007013C8">
      <w:pPr>
        <w:pStyle w:val="Corpotesto"/>
        <w:numPr>
          <w:ilvl w:val="0"/>
          <w:numId w:val="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tassazione dell’utile distribuito ai soci</w:t>
      </w:r>
    </w:p>
    <w:p w14:paraId="4A045027" w14:textId="77777777" w:rsidR="005F2EEB" w:rsidRDefault="005F2EEB" w:rsidP="007013C8">
      <w:pPr>
        <w:pStyle w:val="Corpotesto"/>
        <w:numPr>
          <w:ilvl w:val="0"/>
          <w:numId w:val="7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copertura della perdita di esercizio</w:t>
      </w:r>
    </w:p>
    <w:p w14:paraId="204F6863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4DDCE104" w14:textId="77777777" w:rsidR="00663879" w:rsidRDefault="00663879" w:rsidP="005F2EEB">
      <w:pPr>
        <w:pStyle w:val="Corpotesto"/>
        <w:rPr>
          <w:b/>
          <w:bCs/>
          <w:sz w:val="28"/>
          <w:szCs w:val="28"/>
        </w:rPr>
      </w:pPr>
    </w:p>
    <w:p w14:paraId="2164684C" w14:textId="0D609911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LE VARIAZIONI DI CAPITAL</w:t>
      </w:r>
      <w:r>
        <w:rPr>
          <w:b/>
          <w:bCs/>
          <w:sz w:val="28"/>
          <w:szCs w:val="28"/>
        </w:rPr>
        <w:t>E</w:t>
      </w:r>
      <w:r w:rsidRPr="00D8506F">
        <w:rPr>
          <w:b/>
          <w:bCs/>
          <w:sz w:val="28"/>
          <w:szCs w:val="28"/>
        </w:rPr>
        <w:t xml:space="preserve"> NELLE SOCIETA’ DI CAPITALI</w:t>
      </w:r>
    </w:p>
    <w:p w14:paraId="2401E648" w14:textId="77777777" w:rsidR="005F2EEB" w:rsidRDefault="005F2EEB" w:rsidP="007013C8">
      <w:pPr>
        <w:pStyle w:val="Corpotesto"/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L’aumento gratuito del capitale sociale</w:t>
      </w:r>
    </w:p>
    <w:p w14:paraId="77EC143F" w14:textId="77777777" w:rsidR="005F2EEB" w:rsidRDefault="005F2EEB" w:rsidP="007013C8">
      <w:pPr>
        <w:pStyle w:val="Corpotesto"/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L’aumento a pagamento del capitale sociale</w:t>
      </w:r>
    </w:p>
    <w:p w14:paraId="36D1A8A7" w14:textId="77777777" w:rsidR="005F2EEB" w:rsidRDefault="005F2EEB" w:rsidP="007013C8">
      <w:pPr>
        <w:pStyle w:val="Corpotesto"/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contabilizzazione dell’emissione di nuove azioni</w:t>
      </w:r>
    </w:p>
    <w:p w14:paraId="243FDA93" w14:textId="77777777" w:rsidR="005F2EEB" w:rsidRDefault="005F2EEB" w:rsidP="007013C8">
      <w:pPr>
        <w:pStyle w:val="Corpotesto"/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Casi di riduzione del capitale sociale</w:t>
      </w:r>
    </w:p>
    <w:p w14:paraId="40B0ECF4" w14:textId="77777777" w:rsidR="005F2EEB" w:rsidRDefault="005F2EEB" w:rsidP="007013C8">
      <w:pPr>
        <w:pStyle w:val="Corpotesto"/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contabilizzazione della riduzione del capitale sociale con rimborso</w:t>
      </w:r>
    </w:p>
    <w:p w14:paraId="5E7F2547" w14:textId="77777777" w:rsidR="005F2EEB" w:rsidRDefault="005F2EEB" w:rsidP="007013C8">
      <w:pPr>
        <w:pStyle w:val="Corpotesto"/>
        <w:numPr>
          <w:ilvl w:val="0"/>
          <w:numId w:val="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L’acquisto di azioni proprie</w:t>
      </w:r>
    </w:p>
    <w:p w14:paraId="5E3DCDDE" w14:textId="77777777" w:rsidR="005F2EEB" w:rsidRDefault="005F2EEB" w:rsidP="005F2EEB">
      <w:pPr>
        <w:pStyle w:val="Corpotesto"/>
        <w:suppressAutoHyphens/>
        <w:spacing w:after="0" w:line="240" w:lineRule="auto"/>
        <w:jc w:val="both"/>
        <w:rPr>
          <w:sz w:val="28"/>
          <w:szCs w:val="28"/>
        </w:rPr>
      </w:pPr>
    </w:p>
    <w:p w14:paraId="66A077A8" w14:textId="360BAD13" w:rsidR="005F2EEB" w:rsidRDefault="005F2EEB" w:rsidP="005F2EEB">
      <w:pPr>
        <w:pStyle w:val="Corpotesto"/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 w:rsidRPr="005F2EEB">
        <w:rPr>
          <w:b/>
          <w:bCs/>
          <w:sz w:val="28"/>
          <w:szCs w:val="28"/>
        </w:rPr>
        <w:t>L’EMISSIONE DI OBBLIGAZIONI</w:t>
      </w:r>
    </w:p>
    <w:p w14:paraId="6535694E" w14:textId="03D3CCD5" w:rsidR="005F2EEB" w:rsidRDefault="005F2EEB" w:rsidP="007013C8">
      <w:pPr>
        <w:pStyle w:val="Corpotesto"/>
        <w:numPr>
          <w:ilvl w:val="0"/>
          <w:numId w:val="1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5F2EEB">
        <w:rPr>
          <w:sz w:val="28"/>
          <w:szCs w:val="28"/>
        </w:rPr>
        <w:t>ipologie di titoli di debito emessi dalle società di capitali</w:t>
      </w:r>
    </w:p>
    <w:p w14:paraId="2F1CB9F2" w14:textId="4821C1CA" w:rsidR="005F2EEB" w:rsidRDefault="005F2EEB" w:rsidP="007013C8">
      <w:pPr>
        <w:pStyle w:val="Corpotesto"/>
        <w:numPr>
          <w:ilvl w:val="0"/>
          <w:numId w:val="1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prezzo di emissione delle obbligazioni ordinarie</w:t>
      </w:r>
    </w:p>
    <w:p w14:paraId="68B1547B" w14:textId="37E38ED0" w:rsidR="005F2EEB" w:rsidRDefault="005F2EEB" w:rsidP="007013C8">
      <w:pPr>
        <w:pStyle w:val="Corpotesto"/>
        <w:numPr>
          <w:ilvl w:val="0"/>
          <w:numId w:val="1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rilevazione dell’emissione delle obbligazioni</w:t>
      </w:r>
    </w:p>
    <w:p w14:paraId="7C065D2D" w14:textId="77777777" w:rsidR="005F2EEB" w:rsidRDefault="005F2EEB" w:rsidP="007013C8">
      <w:pPr>
        <w:pStyle w:val="Corpotesto"/>
        <w:numPr>
          <w:ilvl w:val="0"/>
          <w:numId w:val="1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rilevazione della liquidazione e del pagamento degli interessi sulle obbligazioni</w:t>
      </w:r>
    </w:p>
    <w:p w14:paraId="567B0E89" w14:textId="5C07E8C3" w:rsidR="005F2EEB" w:rsidRPr="005F2EEB" w:rsidRDefault="005F2EEB" w:rsidP="007013C8">
      <w:pPr>
        <w:pStyle w:val="Corpotesto"/>
        <w:numPr>
          <w:ilvl w:val="0"/>
          <w:numId w:val="18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rimborso delle obbligazioni </w:t>
      </w:r>
    </w:p>
    <w:p w14:paraId="4EC6106D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1F70F433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IL BILANCIO DI ESERCIZIO CIVILISTICO</w:t>
      </w:r>
    </w:p>
    <w:p w14:paraId="4B5510C2" w14:textId="77777777" w:rsidR="005F2EEB" w:rsidRDefault="005F2EEB" w:rsidP="007013C8">
      <w:pPr>
        <w:pStyle w:val="Corpotesto"/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funzione del bilancio di esercizio</w:t>
      </w:r>
    </w:p>
    <w:p w14:paraId="1970C037" w14:textId="77777777" w:rsidR="005F2EEB" w:rsidRDefault="005F2EEB" w:rsidP="007013C8">
      <w:pPr>
        <w:pStyle w:val="Corpotesto"/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documenti che compongono il bilancio di esercizio</w:t>
      </w:r>
    </w:p>
    <w:p w14:paraId="158ABA60" w14:textId="77777777" w:rsidR="005F2EEB" w:rsidRDefault="005F2EEB" w:rsidP="007013C8">
      <w:pPr>
        <w:pStyle w:val="Corpotesto"/>
        <w:numPr>
          <w:ilvl w:val="0"/>
          <w:numId w:val="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bilancio in forma abbreviata ed il bilancio delle microimprese</w:t>
      </w:r>
    </w:p>
    <w:p w14:paraId="061CB7CA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16C37BBB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LE BANCHE E I MERCATI INTERNAZIONALI</w:t>
      </w:r>
    </w:p>
    <w:p w14:paraId="646E6303" w14:textId="77777777" w:rsidR="005F2EEB" w:rsidRDefault="005F2EEB" w:rsidP="007013C8">
      <w:pPr>
        <w:pStyle w:val="Corpotesto"/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Funzioni degli intermediari finanziari</w:t>
      </w:r>
    </w:p>
    <w:p w14:paraId="79D95F20" w14:textId="77777777" w:rsidR="005F2EEB" w:rsidRDefault="005F2EEB" w:rsidP="007013C8">
      <w:pPr>
        <w:pStyle w:val="Corpotesto"/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ruolo assunto dalle banche nell’economia globale</w:t>
      </w:r>
    </w:p>
    <w:p w14:paraId="23234431" w14:textId="77777777" w:rsidR="005F2EEB" w:rsidRDefault="005F2EEB" w:rsidP="007013C8">
      <w:pPr>
        <w:pStyle w:val="Corpotesto"/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funzioni delle banche</w:t>
      </w:r>
    </w:p>
    <w:p w14:paraId="1AFBBF21" w14:textId="77777777" w:rsidR="005F2EEB" w:rsidRDefault="005F2EEB" w:rsidP="007013C8">
      <w:pPr>
        <w:pStyle w:val="Corpotesto"/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Gli obiettivi di gestione</w:t>
      </w:r>
    </w:p>
    <w:p w14:paraId="46E018B9" w14:textId="77777777" w:rsidR="005F2EEB" w:rsidRDefault="005F2EEB" w:rsidP="007013C8">
      <w:pPr>
        <w:pStyle w:val="Corpotesto"/>
        <w:numPr>
          <w:ilvl w:val="0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Strategie bancarie</w:t>
      </w:r>
    </w:p>
    <w:p w14:paraId="1E2152D7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7F73CF94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LE OPERAZIONI BANCARIE</w:t>
      </w:r>
    </w:p>
    <w:p w14:paraId="18EF59ED" w14:textId="77777777" w:rsidR="005F2EEB" w:rsidRDefault="005F2EEB" w:rsidP="007013C8">
      <w:pPr>
        <w:pStyle w:val="Corpotesto"/>
        <w:numPr>
          <w:ilvl w:val="0"/>
          <w:numId w:val="1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operazioni bancarie</w:t>
      </w:r>
    </w:p>
    <w:p w14:paraId="3159A800" w14:textId="77777777" w:rsidR="005F2EEB" w:rsidRDefault="005F2EEB" w:rsidP="007013C8">
      <w:pPr>
        <w:pStyle w:val="Corpotesto"/>
        <w:numPr>
          <w:ilvl w:val="0"/>
          <w:numId w:val="1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prezzo delle operazioni bancarie</w:t>
      </w:r>
    </w:p>
    <w:p w14:paraId="00320EF5" w14:textId="77777777" w:rsidR="00663879" w:rsidRDefault="00663879" w:rsidP="00663879">
      <w:pPr>
        <w:pStyle w:val="Corpotesto"/>
        <w:suppressAutoHyphens/>
        <w:spacing w:after="0" w:line="240" w:lineRule="auto"/>
        <w:ind w:left="720"/>
        <w:jc w:val="both"/>
        <w:rPr>
          <w:sz w:val="28"/>
          <w:szCs w:val="28"/>
        </w:rPr>
      </w:pPr>
    </w:p>
    <w:p w14:paraId="578EC5BD" w14:textId="2DB12701" w:rsidR="005F2EEB" w:rsidRDefault="005F2EEB" w:rsidP="007013C8">
      <w:pPr>
        <w:pStyle w:val="Corpotesto"/>
        <w:numPr>
          <w:ilvl w:val="0"/>
          <w:numId w:val="1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tutela della clientela</w:t>
      </w:r>
    </w:p>
    <w:p w14:paraId="1B44D747" w14:textId="77777777" w:rsidR="005F2EEB" w:rsidRDefault="005F2EEB" w:rsidP="007013C8">
      <w:pPr>
        <w:pStyle w:val="Corpotesto"/>
        <w:numPr>
          <w:ilvl w:val="0"/>
          <w:numId w:val="1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bilancio bancario</w:t>
      </w:r>
    </w:p>
    <w:p w14:paraId="3B037CAF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0FD320C4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I CONTI CORRENTI</w:t>
      </w:r>
    </w:p>
    <w:p w14:paraId="319CB4DA" w14:textId="77777777" w:rsidR="005F2EEB" w:rsidRDefault="005F2EEB" w:rsidP="007013C8">
      <w:pPr>
        <w:pStyle w:val="Corpotesto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Tipologie di depositi bancari</w:t>
      </w:r>
    </w:p>
    <w:p w14:paraId="63D2EB21" w14:textId="77777777" w:rsidR="005F2EEB" w:rsidRDefault="005F2EEB" w:rsidP="007013C8">
      <w:pPr>
        <w:pStyle w:val="Corpotesto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Caratteristiche dei conti correnti di corrispondenza</w:t>
      </w:r>
    </w:p>
    <w:p w14:paraId="2D934C52" w14:textId="77777777" w:rsidR="005F2EEB" w:rsidRDefault="005F2EEB" w:rsidP="007013C8">
      <w:pPr>
        <w:pStyle w:val="Corpotesto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tenuta dei conti correnti</w:t>
      </w:r>
    </w:p>
    <w:p w14:paraId="06E3BEE2" w14:textId="77777777" w:rsidR="005F2EEB" w:rsidRDefault="005F2EEB" w:rsidP="007013C8">
      <w:pPr>
        <w:pStyle w:val="Corpotesto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liquidazione degli interessi e il calcolo delle competenze</w:t>
      </w:r>
    </w:p>
    <w:p w14:paraId="6A1E9673" w14:textId="77777777" w:rsidR="005F2EEB" w:rsidRDefault="005F2EEB" w:rsidP="007013C8">
      <w:pPr>
        <w:pStyle w:val="Corpotesto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comunicazioni inviate al cliente </w:t>
      </w:r>
    </w:p>
    <w:p w14:paraId="327EBC61" w14:textId="77777777" w:rsidR="005F2EEB" w:rsidRDefault="005F2EEB" w:rsidP="007013C8">
      <w:pPr>
        <w:pStyle w:val="Corpotesto"/>
        <w:numPr>
          <w:ilvl w:val="0"/>
          <w:numId w:val="1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L’estinzione del contratto di conto corrente</w:t>
      </w:r>
    </w:p>
    <w:p w14:paraId="6D10A369" w14:textId="77777777" w:rsidR="005F2EEB" w:rsidRDefault="005F2EEB" w:rsidP="005F2EEB">
      <w:pPr>
        <w:pStyle w:val="Corpotesto"/>
        <w:suppressAutoHyphens/>
        <w:spacing w:after="0" w:line="240" w:lineRule="auto"/>
        <w:jc w:val="both"/>
        <w:rPr>
          <w:sz w:val="28"/>
          <w:szCs w:val="28"/>
        </w:rPr>
      </w:pPr>
    </w:p>
    <w:p w14:paraId="315DA122" w14:textId="77777777" w:rsidR="007013C8" w:rsidRPr="0088744F" w:rsidRDefault="007013C8" w:rsidP="007013C8">
      <w:pPr>
        <w:pStyle w:val="Corpotesto"/>
        <w:rPr>
          <w:b/>
          <w:bCs/>
          <w:sz w:val="28"/>
          <w:szCs w:val="28"/>
        </w:rPr>
      </w:pPr>
      <w:r w:rsidRPr="0088744F">
        <w:rPr>
          <w:b/>
          <w:bCs/>
          <w:sz w:val="28"/>
          <w:szCs w:val="28"/>
        </w:rPr>
        <w:t>IL MARKETING STRATEGICO</w:t>
      </w:r>
    </w:p>
    <w:p w14:paraId="6FFB6034" w14:textId="77777777" w:rsidR="007013C8" w:rsidRDefault="007013C8" w:rsidP="007013C8">
      <w:pPr>
        <w:pStyle w:val="Corpotesto"/>
        <w:numPr>
          <w:ilvl w:val="0"/>
          <w:numId w:val="1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Cos’è il marketing</w:t>
      </w:r>
    </w:p>
    <w:p w14:paraId="19A69657" w14:textId="77777777" w:rsidR="007013C8" w:rsidRDefault="007013C8" w:rsidP="007013C8">
      <w:pPr>
        <w:pStyle w:val="Corpotesto"/>
        <w:numPr>
          <w:ilvl w:val="0"/>
          <w:numId w:val="1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strategie di marketing</w:t>
      </w:r>
    </w:p>
    <w:p w14:paraId="26E24D5E" w14:textId="77777777" w:rsidR="007013C8" w:rsidRDefault="007013C8" w:rsidP="007013C8">
      <w:pPr>
        <w:pStyle w:val="Corpotesto"/>
        <w:numPr>
          <w:ilvl w:val="0"/>
          <w:numId w:val="1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piano di marketing</w:t>
      </w:r>
    </w:p>
    <w:p w14:paraId="52BEC6BF" w14:textId="77777777" w:rsidR="007013C8" w:rsidRDefault="007013C8" w:rsidP="007013C8">
      <w:pPr>
        <w:pStyle w:val="Corpotesto"/>
        <w:numPr>
          <w:ilvl w:val="0"/>
          <w:numId w:val="1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L’analisi della situazione di partenza</w:t>
      </w:r>
    </w:p>
    <w:p w14:paraId="4C11AEF8" w14:textId="0E24D070" w:rsidR="007013C8" w:rsidRDefault="007013C8" w:rsidP="007013C8">
      <w:pPr>
        <w:pStyle w:val="Corpotesto"/>
        <w:numPr>
          <w:ilvl w:val="0"/>
          <w:numId w:val="1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L’analisi SWOT</w:t>
      </w:r>
    </w:p>
    <w:p w14:paraId="7BDB5EAE" w14:textId="77777777" w:rsidR="007013C8" w:rsidRDefault="007013C8" w:rsidP="007013C8">
      <w:pPr>
        <w:pStyle w:val="Corpotesto"/>
        <w:numPr>
          <w:ilvl w:val="0"/>
          <w:numId w:val="1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processo di marketing strategico</w:t>
      </w:r>
    </w:p>
    <w:p w14:paraId="29CC3C7D" w14:textId="77777777" w:rsidR="007013C8" w:rsidRDefault="007013C8" w:rsidP="007013C8">
      <w:pPr>
        <w:pStyle w:val="Corpotesto"/>
        <w:numPr>
          <w:ilvl w:val="0"/>
          <w:numId w:val="1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posizionamento sui mercati internazionali</w:t>
      </w:r>
    </w:p>
    <w:p w14:paraId="1B3943E1" w14:textId="77777777" w:rsidR="007013C8" w:rsidRDefault="007013C8" w:rsidP="007013C8">
      <w:pPr>
        <w:pStyle w:val="Corpotesto"/>
        <w:numPr>
          <w:ilvl w:val="0"/>
          <w:numId w:val="19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marketing operativo</w:t>
      </w:r>
    </w:p>
    <w:p w14:paraId="7EEDD89D" w14:textId="77777777" w:rsidR="007013C8" w:rsidRDefault="007013C8" w:rsidP="007013C8">
      <w:pPr>
        <w:pStyle w:val="Corpotesto"/>
        <w:ind w:left="720"/>
        <w:rPr>
          <w:sz w:val="28"/>
          <w:szCs w:val="28"/>
        </w:rPr>
      </w:pPr>
    </w:p>
    <w:p w14:paraId="059C02FD" w14:textId="77777777" w:rsidR="007013C8" w:rsidRPr="0088744F" w:rsidRDefault="007013C8" w:rsidP="007013C8">
      <w:pPr>
        <w:pStyle w:val="Corpotesto"/>
        <w:rPr>
          <w:b/>
          <w:bCs/>
          <w:sz w:val="28"/>
          <w:szCs w:val="28"/>
        </w:rPr>
      </w:pPr>
      <w:r w:rsidRPr="0088744F">
        <w:rPr>
          <w:b/>
          <w:bCs/>
          <w:sz w:val="28"/>
          <w:szCs w:val="28"/>
        </w:rPr>
        <w:t>IL MARKETING MIX: IL PRODOTTO</w:t>
      </w:r>
    </w:p>
    <w:p w14:paraId="4D2B5271" w14:textId="77777777" w:rsidR="007013C8" w:rsidRDefault="007013C8" w:rsidP="007013C8">
      <w:pPr>
        <w:pStyle w:val="Corpotesto"/>
        <w:numPr>
          <w:ilvl w:val="0"/>
          <w:numId w:val="2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Classificazione dei prodotti</w:t>
      </w:r>
    </w:p>
    <w:p w14:paraId="12068B2D" w14:textId="77777777" w:rsidR="007013C8" w:rsidRDefault="007013C8" w:rsidP="007013C8">
      <w:pPr>
        <w:pStyle w:val="Corpotesto"/>
        <w:numPr>
          <w:ilvl w:val="0"/>
          <w:numId w:val="2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politiche di prodotto</w:t>
      </w:r>
    </w:p>
    <w:p w14:paraId="2015F3D3" w14:textId="77777777" w:rsidR="007013C8" w:rsidRDefault="007013C8" w:rsidP="007013C8">
      <w:pPr>
        <w:pStyle w:val="Corpotesto"/>
        <w:numPr>
          <w:ilvl w:val="0"/>
          <w:numId w:val="2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fasi del ciclo di vita del prodotto</w:t>
      </w:r>
    </w:p>
    <w:p w14:paraId="5250CEF4" w14:textId="15550613" w:rsidR="007013C8" w:rsidRDefault="007013C8" w:rsidP="007013C8">
      <w:pPr>
        <w:pStyle w:val="Corpotesto"/>
        <w:numPr>
          <w:ilvl w:val="0"/>
          <w:numId w:val="2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creazione di un logo aziendale e i 7 elementi che lo compongono</w:t>
      </w:r>
    </w:p>
    <w:p w14:paraId="3F11DD64" w14:textId="144BB2DB" w:rsidR="007013C8" w:rsidRDefault="007013C8" w:rsidP="007013C8">
      <w:pPr>
        <w:pStyle w:val="Corpotesto"/>
        <w:suppressAutoHyphens/>
        <w:spacing w:after="0" w:line="240" w:lineRule="auto"/>
        <w:ind w:left="720"/>
        <w:jc w:val="both"/>
        <w:rPr>
          <w:sz w:val="28"/>
          <w:szCs w:val="28"/>
        </w:rPr>
      </w:pPr>
    </w:p>
    <w:p w14:paraId="4B5DFBFE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IL SISTEMA INFORMATIVO DEL PERSONALE E LA RETRIBUZIONE</w:t>
      </w:r>
    </w:p>
    <w:p w14:paraId="6F990D6C" w14:textId="77777777" w:rsidR="005F2EEB" w:rsidRDefault="005F2EEB" w:rsidP="007013C8">
      <w:pPr>
        <w:pStyle w:val="Corpotesto"/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funzioni del sistema informativo del personale</w:t>
      </w:r>
    </w:p>
    <w:p w14:paraId="5DA4D361" w14:textId="77777777" w:rsidR="005F2EEB" w:rsidRDefault="005F2EEB" w:rsidP="007013C8">
      <w:pPr>
        <w:pStyle w:val="Corpotesto"/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libro unico del lavoro</w:t>
      </w:r>
    </w:p>
    <w:p w14:paraId="174E26DA" w14:textId="77777777" w:rsidR="005F2EEB" w:rsidRDefault="005F2EEB" w:rsidP="007013C8">
      <w:pPr>
        <w:pStyle w:val="Corpotesto"/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Tipologie di retribuzione</w:t>
      </w:r>
    </w:p>
    <w:p w14:paraId="2C354147" w14:textId="77777777" w:rsidR="005F2EEB" w:rsidRDefault="005F2EEB" w:rsidP="007013C8">
      <w:pPr>
        <w:pStyle w:val="Corpotesto"/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Gli elementi della retribuzione</w:t>
      </w:r>
    </w:p>
    <w:p w14:paraId="6137EBEC" w14:textId="77777777" w:rsidR="00663879" w:rsidRDefault="00663879" w:rsidP="00663879">
      <w:pPr>
        <w:pStyle w:val="Corpotesto"/>
        <w:suppressAutoHyphens/>
        <w:spacing w:after="0" w:line="240" w:lineRule="auto"/>
        <w:ind w:left="720"/>
        <w:jc w:val="both"/>
        <w:rPr>
          <w:sz w:val="28"/>
          <w:szCs w:val="28"/>
        </w:rPr>
      </w:pPr>
    </w:p>
    <w:p w14:paraId="12161098" w14:textId="1B748C52" w:rsidR="005F2EEB" w:rsidRDefault="005F2EEB" w:rsidP="007013C8">
      <w:pPr>
        <w:pStyle w:val="Corpotesto"/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forme di assicurazioni sociali obbligatorie</w:t>
      </w:r>
    </w:p>
    <w:p w14:paraId="73875BDA" w14:textId="77777777" w:rsidR="005F2EEB" w:rsidRDefault="005F2EEB" w:rsidP="007013C8">
      <w:pPr>
        <w:pStyle w:val="Corpotesto"/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assicurazioni gestite dall’INPS</w:t>
      </w:r>
    </w:p>
    <w:p w14:paraId="2ADBA2B9" w14:textId="77777777" w:rsidR="005F2EEB" w:rsidRDefault="005F2EEB" w:rsidP="007013C8">
      <w:pPr>
        <w:pStyle w:val="Corpotesto"/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Obblighi del datore di lavoro riguardo ai contributi INPS</w:t>
      </w:r>
    </w:p>
    <w:p w14:paraId="394A8F68" w14:textId="77777777" w:rsidR="007013C8" w:rsidRDefault="007013C8" w:rsidP="007013C8">
      <w:pPr>
        <w:pStyle w:val="Corpotesto"/>
        <w:numPr>
          <w:ilvl w:val="0"/>
          <w:numId w:val="1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nuovo assegno unico</w:t>
      </w:r>
    </w:p>
    <w:p w14:paraId="6BFBE344" w14:textId="77777777" w:rsidR="007013C8" w:rsidRDefault="007013C8" w:rsidP="007013C8">
      <w:pPr>
        <w:pStyle w:val="Corpotesto"/>
        <w:suppressAutoHyphens/>
        <w:spacing w:after="0" w:line="240" w:lineRule="auto"/>
        <w:ind w:left="720"/>
        <w:jc w:val="both"/>
        <w:rPr>
          <w:sz w:val="28"/>
          <w:szCs w:val="28"/>
        </w:rPr>
      </w:pPr>
    </w:p>
    <w:p w14:paraId="18763D36" w14:textId="77777777" w:rsidR="00663879" w:rsidRDefault="00663879" w:rsidP="005F2EEB">
      <w:pPr>
        <w:pStyle w:val="Corpotesto"/>
        <w:rPr>
          <w:b/>
          <w:bCs/>
          <w:sz w:val="28"/>
          <w:szCs w:val="28"/>
        </w:rPr>
      </w:pPr>
    </w:p>
    <w:p w14:paraId="26295F62" w14:textId="3962A58F" w:rsidR="005F2EEB" w:rsidRPr="00F0237E" w:rsidRDefault="005F2EEB" w:rsidP="005F2EEB">
      <w:pPr>
        <w:pStyle w:val="Corpotesto"/>
        <w:rPr>
          <w:b/>
          <w:bCs/>
          <w:sz w:val="28"/>
          <w:szCs w:val="28"/>
        </w:rPr>
      </w:pPr>
      <w:r w:rsidRPr="00F0237E">
        <w:rPr>
          <w:b/>
          <w:bCs/>
          <w:sz w:val="28"/>
          <w:szCs w:val="28"/>
        </w:rPr>
        <w:t>LA LEGGE DI BILANCIO 202</w:t>
      </w:r>
      <w:r w:rsidR="007013C8">
        <w:rPr>
          <w:b/>
          <w:bCs/>
          <w:sz w:val="28"/>
          <w:szCs w:val="28"/>
        </w:rPr>
        <w:t>3</w:t>
      </w:r>
    </w:p>
    <w:p w14:paraId="1C3CF969" w14:textId="77777777" w:rsidR="005F2EEB" w:rsidRDefault="005F2EEB" w:rsidP="007013C8">
      <w:pPr>
        <w:pStyle w:val="Corpotesto"/>
        <w:numPr>
          <w:ilvl w:val="0"/>
          <w:numId w:val="16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riforma fiscale IRPEF</w:t>
      </w:r>
    </w:p>
    <w:p w14:paraId="2764AE5F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5C822E4E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IL FOGLIO PAGA DEI LAVORATORI DIPENDENTI</w:t>
      </w:r>
    </w:p>
    <w:p w14:paraId="09373E3B" w14:textId="77777777" w:rsidR="005F2EEB" w:rsidRDefault="005F2EEB" w:rsidP="007013C8">
      <w:pPr>
        <w:pStyle w:val="Corpotesto"/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Struttura del foglio paga</w:t>
      </w:r>
    </w:p>
    <w:p w14:paraId="275B1362" w14:textId="77777777" w:rsidR="005F2EEB" w:rsidRDefault="005F2EEB" w:rsidP="007013C8">
      <w:pPr>
        <w:pStyle w:val="Corpotesto"/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contributi sociali a carico dei lavoratori</w:t>
      </w:r>
    </w:p>
    <w:p w14:paraId="6C03680C" w14:textId="77777777" w:rsidR="005F2EEB" w:rsidRDefault="005F2EEB" w:rsidP="007013C8">
      <w:pPr>
        <w:pStyle w:val="Corpotesto"/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L’applicazione dell’imposizione fiscale sulle retribuzioni dei lavoratori</w:t>
      </w:r>
    </w:p>
    <w:p w14:paraId="59BB7F35" w14:textId="77777777" w:rsidR="005F2EEB" w:rsidRDefault="005F2EEB" w:rsidP="007013C8">
      <w:pPr>
        <w:pStyle w:val="Corpotesto"/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detrazioni fiscali</w:t>
      </w:r>
    </w:p>
    <w:p w14:paraId="090BEEFF" w14:textId="77777777" w:rsidR="005F2EEB" w:rsidRDefault="005F2EEB" w:rsidP="007013C8">
      <w:pPr>
        <w:pStyle w:val="Corpotesto"/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L’assegno per il nucleo familiare</w:t>
      </w:r>
    </w:p>
    <w:p w14:paraId="29DC5ED7" w14:textId="77777777" w:rsidR="005F2EEB" w:rsidRDefault="005F2EEB" w:rsidP="007013C8">
      <w:pPr>
        <w:pStyle w:val="Corpotesto"/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compilazione del foglio paga</w:t>
      </w:r>
    </w:p>
    <w:p w14:paraId="062F2C69" w14:textId="77777777" w:rsidR="005F2EEB" w:rsidRDefault="005F2EEB" w:rsidP="007013C8">
      <w:pPr>
        <w:pStyle w:val="Corpotesto"/>
        <w:numPr>
          <w:ilvl w:val="0"/>
          <w:numId w:val="1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rilevazione in PD della retribuzione</w:t>
      </w:r>
    </w:p>
    <w:p w14:paraId="5AC76480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2E6770B9" w14:textId="77777777" w:rsidR="005F2EEB" w:rsidRPr="00D8506F" w:rsidRDefault="005F2EEB" w:rsidP="005F2EEB">
      <w:pPr>
        <w:pStyle w:val="Corpotesto"/>
        <w:rPr>
          <w:b/>
          <w:bCs/>
          <w:sz w:val="28"/>
          <w:szCs w:val="28"/>
        </w:rPr>
      </w:pPr>
      <w:r w:rsidRPr="00D8506F">
        <w:rPr>
          <w:b/>
          <w:bCs/>
          <w:sz w:val="28"/>
          <w:szCs w:val="28"/>
        </w:rPr>
        <w:t>L’ESTINZIONE DEL RAPPORTO DI LAVORO</w:t>
      </w:r>
    </w:p>
    <w:p w14:paraId="515C241A" w14:textId="77777777" w:rsidR="005F2EEB" w:rsidRDefault="005F2EEB" w:rsidP="007013C8">
      <w:pPr>
        <w:pStyle w:val="Corpotesto"/>
        <w:numPr>
          <w:ilvl w:val="0"/>
          <w:numId w:val="1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L’estinzione del rapporto di lavoro</w:t>
      </w:r>
    </w:p>
    <w:p w14:paraId="56E1CA71" w14:textId="77777777" w:rsidR="005F2EEB" w:rsidRDefault="005F2EEB" w:rsidP="007013C8">
      <w:pPr>
        <w:pStyle w:val="Corpotesto"/>
        <w:numPr>
          <w:ilvl w:val="0"/>
          <w:numId w:val="1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TFR ed il suo calcolo</w:t>
      </w:r>
    </w:p>
    <w:p w14:paraId="2F203874" w14:textId="77777777" w:rsidR="005F2EEB" w:rsidRPr="00D8506F" w:rsidRDefault="005F2EEB" w:rsidP="007013C8">
      <w:pPr>
        <w:pStyle w:val="Corpotesto"/>
        <w:numPr>
          <w:ilvl w:val="0"/>
          <w:numId w:val="1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pagamento del TFR</w:t>
      </w:r>
    </w:p>
    <w:p w14:paraId="02228719" w14:textId="77777777" w:rsidR="005F2EEB" w:rsidRDefault="005F2EEB" w:rsidP="007013C8">
      <w:pPr>
        <w:pStyle w:val="Corpotesto"/>
        <w:numPr>
          <w:ilvl w:val="0"/>
          <w:numId w:val="15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fondi pensione</w:t>
      </w:r>
    </w:p>
    <w:p w14:paraId="01A56C1B" w14:textId="77777777" w:rsidR="005F2EEB" w:rsidRDefault="005F2EEB" w:rsidP="005F2EEB">
      <w:pPr>
        <w:pStyle w:val="Corpotesto"/>
        <w:ind w:left="720"/>
        <w:rPr>
          <w:sz w:val="28"/>
          <w:szCs w:val="28"/>
        </w:rPr>
      </w:pPr>
    </w:p>
    <w:p w14:paraId="7F20EA43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1056F087" w14:textId="51A3FAAC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Santeramo in Colle, </w:t>
      </w:r>
      <w:r w:rsidR="002A1E9B">
        <w:rPr>
          <w:rFonts w:ascii="Times New Roman" w:hAnsi="Times New Roman" w:cs="Times New Roman"/>
          <w:sz w:val="24"/>
          <w:szCs w:val="24"/>
        </w:rPr>
        <w:t>02/06</w:t>
      </w:r>
      <w:r w:rsidR="006C7450">
        <w:rPr>
          <w:rFonts w:ascii="Times New Roman" w:hAnsi="Times New Roman" w:cs="Times New Roman"/>
          <w:sz w:val="24"/>
          <w:szCs w:val="24"/>
        </w:rPr>
        <w:t>/2024</w:t>
      </w:r>
    </w:p>
    <w:p w14:paraId="4BE4D04A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35810192" w14:textId="4B0592EA" w:rsidR="00B04FC3" w:rsidRPr="00B04FC3" w:rsidRDefault="00B04FC3" w:rsidP="006C7450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0ACB76E3" w14:textId="5D250269" w:rsidR="00B04FC3" w:rsidRPr="006C7450" w:rsidRDefault="006C7450" w:rsidP="00B04FC3">
      <w:pPr>
        <w:jc w:val="right"/>
        <w:rPr>
          <w:rFonts w:ascii="Times New Roman" w:hAnsi="Times New Roman" w:cs="Times New Roman"/>
          <w:sz w:val="26"/>
          <w:szCs w:val="26"/>
        </w:rPr>
      </w:pPr>
      <w:r w:rsidRPr="006C7450">
        <w:rPr>
          <w:rFonts w:ascii="Times New Roman" w:hAnsi="Times New Roman" w:cs="Times New Roman"/>
          <w:sz w:val="26"/>
          <w:szCs w:val="26"/>
        </w:rPr>
        <w:t>Caterina Cappello</w:t>
      </w:r>
    </w:p>
    <w:sectPr w:rsidR="00B04FC3" w:rsidRPr="006C7450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8F0BD" w14:textId="77777777" w:rsidR="002C6D2B" w:rsidRDefault="002C6D2B" w:rsidP="00945547">
      <w:pPr>
        <w:spacing w:after="0" w:line="240" w:lineRule="auto"/>
      </w:pPr>
      <w:r>
        <w:separator/>
      </w:r>
    </w:p>
  </w:endnote>
  <w:endnote w:type="continuationSeparator" w:id="0">
    <w:p w14:paraId="13F6AB49" w14:textId="77777777" w:rsidR="002C6D2B" w:rsidRDefault="002C6D2B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7336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6667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B75D" w14:textId="77777777" w:rsidR="002C6D2B" w:rsidRDefault="002C6D2B" w:rsidP="00945547">
      <w:pPr>
        <w:spacing w:after="0" w:line="240" w:lineRule="auto"/>
      </w:pPr>
      <w:r>
        <w:separator/>
      </w:r>
    </w:p>
  </w:footnote>
  <w:footnote w:type="continuationSeparator" w:id="0">
    <w:p w14:paraId="1665ECA9" w14:textId="77777777" w:rsidR="002C6D2B" w:rsidRDefault="002C6D2B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2A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3563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4C7C0CC0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 wp14:anchorId="7C57593A" wp14:editId="3E0702E7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ECBE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337"/>
    <w:multiLevelType w:val="hybridMultilevel"/>
    <w:tmpl w:val="9BB6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2B02"/>
    <w:multiLevelType w:val="hybridMultilevel"/>
    <w:tmpl w:val="2EDC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6491"/>
    <w:multiLevelType w:val="hybridMultilevel"/>
    <w:tmpl w:val="A282E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3F2A"/>
    <w:multiLevelType w:val="hybridMultilevel"/>
    <w:tmpl w:val="D4566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61D6"/>
    <w:multiLevelType w:val="hybridMultilevel"/>
    <w:tmpl w:val="51A24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5208"/>
    <w:multiLevelType w:val="hybridMultilevel"/>
    <w:tmpl w:val="965A7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06DFE"/>
    <w:multiLevelType w:val="hybridMultilevel"/>
    <w:tmpl w:val="F3803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0FFA"/>
    <w:multiLevelType w:val="hybridMultilevel"/>
    <w:tmpl w:val="25A8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1E62"/>
    <w:multiLevelType w:val="hybridMultilevel"/>
    <w:tmpl w:val="7D1C3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F62FB"/>
    <w:multiLevelType w:val="hybridMultilevel"/>
    <w:tmpl w:val="19C26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71C62"/>
    <w:multiLevelType w:val="hybridMultilevel"/>
    <w:tmpl w:val="01B4B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F55D1"/>
    <w:multiLevelType w:val="hybridMultilevel"/>
    <w:tmpl w:val="19565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172A5"/>
    <w:multiLevelType w:val="hybridMultilevel"/>
    <w:tmpl w:val="D64CC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54B2A"/>
    <w:multiLevelType w:val="hybridMultilevel"/>
    <w:tmpl w:val="B5561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E3D4E"/>
    <w:multiLevelType w:val="hybridMultilevel"/>
    <w:tmpl w:val="35764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E2CC5"/>
    <w:multiLevelType w:val="hybridMultilevel"/>
    <w:tmpl w:val="7C740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A1BE8"/>
    <w:multiLevelType w:val="hybridMultilevel"/>
    <w:tmpl w:val="ABB02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508B1"/>
    <w:multiLevelType w:val="hybridMultilevel"/>
    <w:tmpl w:val="374E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2F37"/>
    <w:multiLevelType w:val="hybridMultilevel"/>
    <w:tmpl w:val="19BC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34EA3"/>
    <w:multiLevelType w:val="hybridMultilevel"/>
    <w:tmpl w:val="01742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8509">
    <w:abstractNumId w:val="10"/>
  </w:num>
  <w:num w:numId="2" w16cid:durableId="1429694088">
    <w:abstractNumId w:val="17"/>
  </w:num>
  <w:num w:numId="3" w16cid:durableId="908465503">
    <w:abstractNumId w:val="18"/>
  </w:num>
  <w:num w:numId="4" w16cid:durableId="562105122">
    <w:abstractNumId w:val="14"/>
  </w:num>
  <w:num w:numId="5" w16cid:durableId="415323531">
    <w:abstractNumId w:val="13"/>
  </w:num>
  <w:num w:numId="6" w16cid:durableId="19817559">
    <w:abstractNumId w:val="19"/>
  </w:num>
  <w:num w:numId="7" w16cid:durableId="684554469">
    <w:abstractNumId w:val="1"/>
  </w:num>
  <w:num w:numId="8" w16cid:durableId="1241674648">
    <w:abstractNumId w:val="0"/>
  </w:num>
  <w:num w:numId="9" w16cid:durableId="308094209">
    <w:abstractNumId w:val="4"/>
  </w:num>
  <w:num w:numId="10" w16cid:durableId="1571380906">
    <w:abstractNumId w:val="2"/>
  </w:num>
  <w:num w:numId="11" w16cid:durableId="1777601070">
    <w:abstractNumId w:val="9"/>
  </w:num>
  <w:num w:numId="12" w16cid:durableId="961496729">
    <w:abstractNumId w:val="12"/>
  </w:num>
  <w:num w:numId="13" w16cid:durableId="1680279316">
    <w:abstractNumId w:val="16"/>
  </w:num>
  <w:num w:numId="14" w16cid:durableId="1060861712">
    <w:abstractNumId w:val="6"/>
  </w:num>
  <w:num w:numId="15" w16cid:durableId="1952973171">
    <w:abstractNumId w:val="7"/>
  </w:num>
  <w:num w:numId="16" w16cid:durableId="5330081">
    <w:abstractNumId w:val="8"/>
  </w:num>
  <w:num w:numId="17" w16cid:durableId="57821392">
    <w:abstractNumId w:val="15"/>
  </w:num>
  <w:num w:numId="18" w16cid:durableId="1918860115">
    <w:abstractNumId w:val="3"/>
  </w:num>
  <w:num w:numId="19" w16cid:durableId="1450971684">
    <w:abstractNumId w:val="11"/>
  </w:num>
  <w:num w:numId="20" w16cid:durableId="35816237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5E79"/>
    <w:rsid w:val="000C649C"/>
    <w:rsid w:val="000D0FE8"/>
    <w:rsid w:val="000D19F2"/>
    <w:rsid w:val="000D4CB2"/>
    <w:rsid w:val="000D62B1"/>
    <w:rsid w:val="000D6A89"/>
    <w:rsid w:val="000E0094"/>
    <w:rsid w:val="000E6110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4153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1E9B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0BB4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2EEB"/>
    <w:rsid w:val="005F5C20"/>
    <w:rsid w:val="005F70B7"/>
    <w:rsid w:val="00601424"/>
    <w:rsid w:val="00604DD3"/>
    <w:rsid w:val="006057E7"/>
    <w:rsid w:val="006064DD"/>
    <w:rsid w:val="006076BC"/>
    <w:rsid w:val="00616855"/>
    <w:rsid w:val="00616D4E"/>
    <w:rsid w:val="00622B6A"/>
    <w:rsid w:val="0064078D"/>
    <w:rsid w:val="00643A10"/>
    <w:rsid w:val="006535E0"/>
    <w:rsid w:val="00657CA9"/>
    <w:rsid w:val="00663879"/>
    <w:rsid w:val="0066558F"/>
    <w:rsid w:val="006701E6"/>
    <w:rsid w:val="00687C4A"/>
    <w:rsid w:val="006909EA"/>
    <w:rsid w:val="00693499"/>
    <w:rsid w:val="00693636"/>
    <w:rsid w:val="006A141B"/>
    <w:rsid w:val="006B5DA1"/>
    <w:rsid w:val="006C03A2"/>
    <w:rsid w:val="006C0922"/>
    <w:rsid w:val="006C7450"/>
    <w:rsid w:val="006D0756"/>
    <w:rsid w:val="006D0B6D"/>
    <w:rsid w:val="006D4A7D"/>
    <w:rsid w:val="006D6D1E"/>
    <w:rsid w:val="006E1901"/>
    <w:rsid w:val="006E5549"/>
    <w:rsid w:val="007013C8"/>
    <w:rsid w:val="00704C48"/>
    <w:rsid w:val="00705889"/>
    <w:rsid w:val="0070784E"/>
    <w:rsid w:val="007114DD"/>
    <w:rsid w:val="007156C5"/>
    <w:rsid w:val="00716819"/>
    <w:rsid w:val="00716CB5"/>
    <w:rsid w:val="00725008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05A77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341C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1FE8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CATERINA CAPPELLO</cp:lastModifiedBy>
  <cp:revision>5</cp:revision>
  <cp:lastPrinted>2024-03-07T11:38:00Z</cp:lastPrinted>
  <dcterms:created xsi:type="dcterms:W3CDTF">2024-06-02T15:36:00Z</dcterms:created>
  <dcterms:modified xsi:type="dcterms:W3CDTF">2024-06-02T16:06:00Z</dcterms:modified>
</cp:coreProperties>
</file>